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58" w:rsidRPr="00EC5858" w:rsidRDefault="00EC5858" w:rsidP="00EC5858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C5858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</w:t>
      </w:r>
    </w:p>
    <w:p w:rsidR="00EC5858" w:rsidRPr="00EC5858" w:rsidRDefault="00C55C06" w:rsidP="00EC5858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do uchwały n</w:t>
      </w:r>
      <w:r w:rsidR="00EC5858" w:rsidRPr="00EC585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  </w:t>
      </w:r>
      <w:r w:rsidR="009226E1">
        <w:rPr>
          <w:rFonts w:ascii="Times New Roman" w:eastAsia="Times New Roman" w:hAnsi="Times New Roman" w:cs="Times New Roman"/>
          <w:sz w:val="16"/>
          <w:szCs w:val="16"/>
          <w:lang w:eastAsia="pl-PL"/>
        </w:rPr>
        <w:t>147</w:t>
      </w:r>
      <w:r w:rsidR="00EC5858">
        <w:rPr>
          <w:rFonts w:ascii="Times New Roman" w:eastAsia="Times New Roman" w:hAnsi="Times New Roman" w:cs="Times New Roman"/>
          <w:sz w:val="16"/>
          <w:szCs w:val="16"/>
          <w:lang w:eastAsia="pl-PL"/>
        </w:rPr>
        <w:t>/</w:t>
      </w:r>
      <w:r w:rsidR="009226E1">
        <w:rPr>
          <w:rFonts w:ascii="Times New Roman" w:eastAsia="Times New Roman" w:hAnsi="Times New Roman" w:cs="Times New Roman"/>
          <w:sz w:val="16"/>
          <w:szCs w:val="16"/>
          <w:lang w:eastAsia="pl-PL"/>
        </w:rPr>
        <w:t>50</w:t>
      </w:r>
      <w:r w:rsidR="00EC5858">
        <w:rPr>
          <w:rFonts w:ascii="Times New Roman" w:eastAsia="Times New Roman" w:hAnsi="Times New Roman" w:cs="Times New Roman"/>
          <w:sz w:val="16"/>
          <w:szCs w:val="16"/>
          <w:lang w:eastAsia="pl-PL"/>
        </w:rPr>
        <w:t>/15</w:t>
      </w:r>
    </w:p>
    <w:p w:rsidR="00EC5858" w:rsidRPr="00EC5858" w:rsidRDefault="00EC5858" w:rsidP="00EC5858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C585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Zarządu Powiatu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 Goleniowie</w:t>
      </w:r>
    </w:p>
    <w:p w:rsidR="00EC5858" w:rsidRPr="00EC5858" w:rsidRDefault="00EC5858" w:rsidP="00EC5858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C585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 dnia </w:t>
      </w:r>
      <w:r w:rsidR="009226E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12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listopada</w:t>
      </w:r>
      <w:r w:rsidRPr="00EC585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2015 roku</w:t>
      </w:r>
    </w:p>
    <w:p w:rsidR="00EC5858" w:rsidRPr="00EC5858" w:rsidRDefault="00EC5858" w:rsidP="00EC5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otwartego konkursu ofert na realizację w roku 2016</w:t>
      </w:r>
    </w:p>
    <w:p w:rsidR="00EC5858" w:rsidRPr="00EC5858" w:rsidRDefault="00EC5858" w:rsidP="00EC5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nia pu</w:t>
      </w:r>
      <w:r w:rsidRPr="00EC5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bliczn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Pr="00EC5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zakresie powierzenia prowadzenia punkt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EC5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nieodpłatnej pomocy prawnej </w:t>
      </w:r>
    </w:p>
    <w:p w:rsidR="00EC5858" w:rsidRPr="00EC5858" w:rsidRDefault="00EC5858" w:rsidP="00C55C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11 ustawy z dnia 5 sierpnia 2015 r. o nieodpłatnej pomocy prawnej oraz edukacji prawnej (Dz.U z 2015, poz. 1255), art. 11</w:t>
      </w:r>
      <w:r w:rsidR="00D42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 ustawy z dnia 24 kwietnia 2003 roku o działalności pożytku publicznego i o wolontariacie (Dz.U z 2014, poz. 1118</w:t>
      </w:r>
      <w:r w:rsidR="00D42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1138, 1146; </w:t>
      </w:r>
      <w:r w:rsidR="00C55C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2DC6">
        <w:rPr>
          <w:rFonts w:ascii="Times New Roman" w:eastAsia="Times New Roman" w:hAnsi="Times New Roman" w:cs="Times New Roman"/>
          <w:sz w:val="24"/>
          <w:szCs w:val="24"/>
          <w:lang w:eastAsia="pl-PL"/>
        </w:rPr>
        <w:t>z 2015 r. poz. 1255, 1339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) Zarząd Powiatu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Goleniowie o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głasza konkurs ofert na realizację w roku 2016 zada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prowadzenia nieodpłatnej pomocy prawnej.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Rodzaj zadania objętego konkursem:</w:t>
      </w:r>
    </w:p>
    <w:p w:rsidR="002B6C0F" w:rsidRDefault="002B6C0F" w:rsidP="002B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nieodpłatnej pomocy prawnej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2016 r. , o którym mowa w ustawie z dnia 5 sierpnia 2015 r. o nieodpłatnej pomocy prawnej oraz edukacji prawnej.</w:t>
      </w:r>
    </w:p>
    <w:p w:rsidR="002B6C0F" w:rsidRPr="00EC5858" w:rsidRDefault="002B6C0F" w:rsidP="002B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51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Miejsce realizacji zadania: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budynek Miasta i Gminy Maszewo z lokalizacją w budynku Urzędu Gminy w Osinie.  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Wysokość środków publicznych przeznaczonych na realizację zadań: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zadań w 2016 r. przeznacza się kwotę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59.946,00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na rzecz wyłonion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 o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rganizacji pozarządow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22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2C5E" w:rsidRPr="00922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Zapłata uzależniona jest od otrzymania dotacji celowej na realizację zadania przez Powiat od Wojewody Zachodniopomorskiego.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 Podmioty uprawnione do składania ofert:</w:t>
      </w:r>
    </w:p>
    <w:p w:rsidR="00EC5858" w:rsidRPr="00EC5858" w:rsidRDefault="00EC5858" w:rsidP="00EC5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pozarządowe w rozumieniu ustawy z dnia 24 kwietnia 2003 r. o działalności pożytku publicznego i o wolontariacie (Dz. U z 2014, poz. 1118) oraz ustawy o finansach publicznych z dnia 27 sierpnia 2009 roku (Dz. U z 2013 r., poz. 885 z </w:t>
      </w:r>
      <w:proofErr w:type="spellStart"/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:rsidR="00EC5858" w:rsidRPr="00EC5858" w:rsidRDefault="00EC5858" w:rsidP="00EC5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wymienione w art. 3 ust. 3 ustawy z dnia 24 kwietnia 2003 r. o działalności pożytku publicznego i o wolontariacie w zakresie prowadzenia działalności pożytku publicznego: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</w:t>
      </w:r>
      <w:bookmarkStart w:id="0" w:name="_GoBack"/>
      <w:bookmarkEnd w:id="0"/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 osoby prawne i jednostki organizacyjne działające na podstawie przepisów o stosunku Państwa do Kościoła Katolickiego w Rzeczpospolitej Polskiej, o stosunku Państwa do innych kościołów i związków wyznaniowych oraz o gwarancjach wolności sumienia 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wyznania, jeżeli ich cele statutowe obejmują prowadzenie działalności pożytku publicznego,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        stowarzyszenia jednostek samorządu terytorialnego,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         spółdzielnie socjalne,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            spółki akcyjne i spółki z ograniczoną odpowiedzialnością oraz kluby sportowe będące spółkami działającymi na podstawie przepisów ustawy z dnia 25 czerwca 2010 r. o 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sporcie (Dz. U z 2014, poz. 715), które nie działają w celu osiągnięcia zysku oraz przeznaczają całość dochodu na realizację celów statutowych oraz nie przeznaczają zysku do podziału między swoich udziałowców, akcjonariuszy i pracowników.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 Zasady przyznawania dotacji: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1. O powierzenie prowadzenia punktu</w:t>
      </w:r>
      <w:r w:rsidR="00E70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nieodpłatnej pomocy prawnej mogą ubiegać się w/w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oferenci, którzy spełniają następujące kryteria: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   prowadzą działalność statutową w zakresie udzielania nieodpłatnej pomocy prawnej oraz zwiększania świadomości prawnej społeczeństwa zgodnie z art. 4 ust. 1 pkt 1b  ustawy o działalności pożytku publicznego i o wolontariacie;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   posiadają co najmniej dwuletnie doświadczenie w wykonywaniu zadań wiążących się z udzielaniem porad prawnych lub informacji prawnych;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        przedstawią zawarte umowy lub promesy ich zawarcia z adwokatem, radcą prawnym, doradcą podatkowym lub osobą, o której mowa w art. 11 ust. 3 pkt 2 ustawy 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nieodpłatnej pomocy prawnej oraz edukacji prawnej;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   dają gwarancję należytego wykonania zadania, w szczególności przez złożenie pisemnego zobowiązania: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 zapewnienia poufności w związku z udzielaniem nieodpłatnej pomocy prawnej i jej dokumentowaniem,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 zapewnienia profesjonalnego i rzetelnego udzielania nieodpłatnej pomocy prawnej, w szczególności w sytuacji, gdy zachodzi konflikt interesów.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 powierzenie prowadzenia punktu </w:t>
      </w:r>
      <w:r w:rsidRPr="00EC58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nieodpłatnej pomocy prawnej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ubiegać się organizacja pozarządowa, która: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   w okresie dwóch lat poprzedzających przystąpienie do otwartego konkursu ofert nie rozliczyła się z dotacji przyznanej na wykonanie zadania publicznego,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   wykorzystała dotację niezgodnie z celem jej przyznania,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   organizacja pozarządowa, z którą starosta rozwiązał umowę.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dwóch lat biegnie odpowiednio od dnia rozliczenia się z dotacji i zwrotu nienależnych środków wraz z odsetkami albo rozwiązania umowy.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 Termin składania ofert:</w:t>
      </w:r>
    </w:p>
    <w:p w:rsidR="00EC5858" w:rsidRPr="00EC5858" w:rsidRDefault="005B0770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EC5858" w:rsidRPr="005B0770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E706C6" w:rsidRPr="005B077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C5858" w:rsidRPr="005B0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.2015 r. – </w:t>
      </w:r>
      <w:r w:rsidR="009974BA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EC5858" w:rsidRPr="005B0770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9974B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C5858" w:rsidRPr="005B0770">
        <w:rPr>
          <w:rFonts w:ascii="Times New Roman" w:eastAsia="Times New Roman" w:hAnsi="Times New Roman" w:cs="Times New Roman"/>
          <w:sz w:val="24"/>
          <w:szCs w:val="24"/>
          <w:lang w:eastAsia="pl-PL"/>
        </w:rPr>
        <w:t>.2015 r.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 Termin i warunki realizacji zadań:</w:t>
      </w:r>
    </w:p>
    <w:p w:rsidR="00EC5858" w:rsidRPr="00EC5858" w:rsidRDefault="00EC5858" w:rsidP="00EC58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</w:t>
      </w:r>
      <w:r w:rsidR="00E706C6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odbywać się </w:t>
      </w:r>
      <w:r w:rsidR="00E70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od 01-01-2016 do 31-12-2016 r.</w:t>
      </w:r>
    </w:p>
    <w:p w:rsidR="00EC5858" w:rsidRPr="00EC5858" w:rsidRDefault="00EC5858" w:rsidP="00EC58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Nieodpłatna pomoc prawna ma być udzielana w wymiarze 5 dni w tygodniu, przez co najmniej 4 godziny dziennie w lokalach wyznaczonych przez powiat.</w:t>
      </w:r>
    </w:p>
    <w:p w:rsidR="00EC5858" w:rsidRPr="00EC5858" w:rsidRDefault="00EC5858" w:rsidP="00EC58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Nieodpłatnej pomocy prawnej udzielać powinni: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adwokaci i radcy prawni,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doradcy podatkowi (w zakresie prawa podatkowego z wyłączeniem spraw podatkowych związanych z prowadzeniem działalności gospodarczej),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osoba, która: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    ukończyła wyższe studia </w:t>
      </w:r>
      <w:r w:rsidRPr="00EC58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prawnicze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uzyskała tytuł magistra lub zagraniczne studia </w:t>
      </w:r>
      <w:r w:rsidRPr="00EC58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prawnicze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uznane w Rzeczypospolitej Polskiej,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   posiada co najmniej trzyletnie doświadczenie w wykonywaniu wymagających wiedzy </w:t>
      </w:r>
      <w:r w:rsidRPr="00EC58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prawniczej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 bezpośrednio związanych ze świadczeniem </w:t>
      </w:r>
      <w:r w:rsidRPr="00EC58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pomocy prawnej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     korzysta z pełni praw publicznych oraz ma pełną zdolność do czynności </w:t>
      </w:r>
      <w:r w:rsidRPr="00EC58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prawnych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 nie była karana za umyślne przestępstwo ścigane z oskarżenia publicznego lub przestępstwo skarbowe.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 Zasady składania ofert:</w:t>
      </w:r>
    </w:p>
    <w:p w:rsidR="002B6C0F" w:rsidRDefault="00EC5858" w:rsidP="00EC58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C0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realizacji zadania należy sporządzić według wzoru, stanowiącego zał. nr 1 do Rozporządzenia Ministra Pracy i Polityki Społecznej z dnia 15 grudnia 2010 r. w sprawie wzoru oferty i ramowego wzoru umowy dotyczących realizacji zadania publicznego oraz wzoru sprawozdania z wykonania tego zadania (Dz. U. z 2011 r. Nr 6, poz. 25</w:t>
      </w:r>
      <w:r w:rsidR="002B6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języku polskim. </w:t>
      </w:r>
    </w:p>
    <w:p w:rsidR="002B6C0F" w:rsidRDefault="002B6C0F" w:rsidP="00EC58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winna być podpisana przez osobę lub osoby upoważnione do składania oświadczeń woli, zgodnie z rejestrem  określającym sposób reprezentacji lub innym dokumentem , wraz z pieczątkami imiennymi, a w przypadku ich braku wymagane są czytelne podpisy oraz pieczątka nagłówkowa oferenta.</w:t>
      </w:r>
    </w:p>
    <w:p w:rsidR="002B6C0F" w:rsidRDefault="002B6C0F" w:rsidP="00EC58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 przesłane faksem lub złożone drogą elektroniczną nie będą rozpatrywane.</w:t>
      </w:r>
    </w:p>
    <w:p w:rsidR="002B6C0F" w:rsidRDefault="002B6C0F" w:rsidP="00EC58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przewiduje się możliwości uzupełnienia oferty złożonej w stanie niekompletnym.</w:t>
      </w:r>
    </w:p>
    <w:p w:rsidR="002B6C0F" w:rsidRDefault="002B6C0F" w:rsidP="00EC58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wraz z załącznikami należy składać w zamkniętych opisanych kopertach. </w:t>
      </w:r>
      <w:r w:rsidR="007C4B6B">
        <w:rPr>
          <w:rFonts w:ascii="Times New Roman" w:eastAsia="Times New Roman" w:hAnsi="Times New Roman" w:cs="Times New Roman"/>
          <w:sz w:val="24"/>
          <w:szCs w:val="24"/>
          <w:lang w:eastAsia="pl-PL"/>
        </w:rPr>
        <w:t>Na kopercie nalży wpisać nazwę organizacji oraz nazwę zadania: „Konkurs ofert: realizacja zadania publicznego w zakresie prowadzenia punktu nieodpłatnej pomocy prawnej w 2016r.”</w:t>
      </w:r>
    </w:p>
    <w:p w:rsidR="002B6C0F" w:rsidRDefault="002B6C0F" w:rsidP="00EC58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przesłania oferty wraz z załącznikami pocztą, o zachowaniu terminu decyduje data wpływu do Starostwa Powiatowego w Goleniowie.</w:t>
      </w:r>
    </w:p>
    <w:p w:rsidR="00EC5858" w:rsidRPr="002B6C0F" w:rsidRDefault="00EC5858" w:rsidP="00EC58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C0F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należy załączyć następujące dokumenty (w przypadku kopii każda ze stron powinna być potwierdzona za zgodność z oryginałem przez upoważnione osoby reprezentujące dany podmiot):</w:t>
      </w:r>
    </w:p>
    <w:p w:rsidR="00EC5858" w:rsidRPr="00EC5858" w:rsidRDefault="00EC5858" w:rsidP="007C4B6B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     aktualny statut </w:t>
      </w:r>
      <w:r w:rsidR="007C4B6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C5858" w:rsidRPr="00EC5858" w:rsidRDefault="00EC5858" w:rsidP="007C4B6B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 aktualny odpis z rejestru lub odpowiednio wyciąg z ewidencji lub inne dokumenty potwierdzające status prawny oferenta i umocowanie osób go reprezentujących,</w:t>
      </w:r>
    </w:p>
    <w:p w:rsidR="00EC5858" w:rsidRPr="00EC5858" w:rsidRDefault="00EC5858" w:rsidP="007C4B6B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     sprawozdanie merytoryczne i finansowe za ostatni rok (bilans, rachunek wyników lub rachunek zysków i strat, informacja dodatkowa),</w:t>
      </w:r>
    </w:p>
    <w:p w:rsidR="00EC5858" w:rsidRDefault="00EC5858" w:rsidP="007C4B6B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 zawarte umowy lub promesy ich zawarcia z adwokatem, radcą prawnym, doradcą podatkowym lub osobą, o której mowa w art. 11 ust. 3 pkt 2 ustawy o nieodpłatnej pomocy prawnej oraz edukacji prawnej,</w:t>
      </w:r>
    </w:p>
    <w:p w:rsidR="007C4B6B" w:rsidRDefault="007C4B6B" w:rsidP="007C4B6B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pisemne zobowiązania do:</w:t>
      </w:r>
    </w:p>
    <w:p w:rsidR="007C4B6B" w:rsidRDefault="007C4B6B" w:rsidP="007C4B6B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zapewnienia poufności w związku z udzielaniem nieodpłatnej pomocy prawnej i jej dokumentowaniem;</w:t>
      </w:r>
    </w:p>
    <w:p w:rsidR="007C4B6B" w:rsidRDefault="007C4B6B" w:rsidP="007C4B6B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zapewnienia profesjonalnego i rzetelnego udzielania nieodpłatnej pomocy prawnej, w szczególności w sytuacji, gdy zachodzi konflikt interesów; </w:t>
      </w:r>
    </w:p>
    <w:p w:rsidR="007C4B6B" w:rsidRPr="00EC5858" w:rsidRDefault="007C4B6B" w:rsidP="007C4B6B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dokumenty potwierdzające spełnienie warunku posiadania co najmniej dwuletniego doświadczenia w wykonywaniu zadań wiążących się z udzielaniem porad prawnych lub informacji prawnych.</w:t>
      </w:r>
    </w:p>
    <w:p w:rsidR="00704BD6" w:rsidRDefault="00704BD6" w:rsidP="00704BD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bez wymaganych załączników jest niekompletna i zostanie odrzucona z przyczyn formalnych.</w:t>
      </w:r>
    </w:p>
    <w:p w:rsidR="00EC5858" w:rsidRDefault="00EC5858" w:rsidP="00704BD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B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wraz z załącznikami mogą być składane w godzinach pracy Urzędu - osobiście w </w:t>
      </w:r>
      <w:r w:rsidR="00E706C6" w:rsidRPr="00704B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sekretariacie Starostwa – ul. Dworcowa 1; 72-100 Goleniów </w:t>
      </w:r>
      <w:r w:rsidRPr="00704BD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706C6" w:rsidRPr="00704BD6">
        <w:rPr>
          <w:rFonts w:ascii="Times New Roman" w:eastAsia="Times New Roman" w:hAnsi="Times New Roman" w:cs="Times New Roman"/>
          <w:sz w:val="24"/>
          <w:szCs w:val="24"/>
          <w:lang w:eastAsia="pl-PL"/>
        </w:rPr>
        <w:t>1 piętro</w:t>
      </w:r>
      <w:r w:rsidRPr="00704BD6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przesłane pocztą na w/w adres (liczy się data wpływu do Urzędu).</w:t>
      </w:r>
    </w:p>
    <w:p w:rsidR="00704BD6" w:rsidRDefault="00704BD6" w:rsidP="00704BD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 jest równoznaczne z przyznaniem dotacji. Dotację na realizację zadania publicznego otrzyma podmiot, którego oferta zostanie wyb</w:t>
      </w:r>
      <w:r w:rsidR="00922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rana w postępowaniu konkursowym, </w:t>
      </w:r>
      <w:r w:rsidR="00922C5E" w:rsidRPr="009226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 przekazaniu dotacji celowej na realizację zadania przez Powiat od Wojewody Zachodniopomorskiego.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4BD6" w:rsidRDefault="00704BD6" w:rsidP="00704BD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organizacją wyłonioną w konkursie zostanie podpisana umowa, w której określone zostaną szczegółowe warunki prowadzenia zadania oraz sposób finansowania i rozliczenia się z przyznanej dotacji.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 Kryteria i tryb stosowany przy dokonywaniu wyboru oferty:</w:t>
      </w:r>
    </w:p>
    <w:p w:rsidR="00704BD6" w:rsidRDefault="00EC5858" w:rsidP="00EC58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oceny formalnej i merytorycznej ofert złożonych w ogłoszonym konkursie </w:t>
      </w:r>
      <w:r w:rsidRPr="00704BD6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się</w:t>
      </w:r>
      <w:r w:rsidR="00704B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Komisję Konkursową, której skład oraz zasady pracy określi Zarząd Powiatu w Goleniowie.</w:t>
      </w:r>
    </w:p>
    <w:p w:rsidR="00704BD6" w:rsidRDefault="00704BD6" w:rsidP="00EC58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Rozpatrzenie ofert nastąpi najpóźniej do dnia </w:t>
      </w:r>
      <w:r w:rsidR="009974BA" w:rsidRPr="009974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08 grudnia</w:t>
      </w:r>
      <w:r w:rsidR="00997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71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2015r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C299C" w:rsidRDefault="00704BD6" w:rsidP="00EC58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ofert</w:t>
      </w:r>
      <w:r w:rsid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dokonana w oparciu o następujące kryteria:</w:t>
      </w:r>
    </w:p>
    <w:p w:rsidR="009C299C" w:rsidRDefault="009C299C" w:rsidP="009C299C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 (stopień, w jakim oferta odpowiada warunkom realizacji zadania),</w:t>
      </w:r>
    </w:p>
    <w:p w:rsidR="009C299C" w:rsidRDefault="009C299C" w:rsidP="009C299C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organizacyjne (posiadanie odpowiedniego doświadczenia oraz potencjału ludzkiego,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ekonomicznego i rzeczowego), </w:t>
      </w:r>
    </w:p>
    <w:p w:rsidR="009C299C" w:rsidRDefault="009C299C" w:rsidP="009C299C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dotychczasowe doświadczenie w realizacji zadań podobnego typu, </w:t>
      </w:r>
    </w:p>
    <w:p w:rsidR="009C299C" w:rsidRPr="009C299C" w:rsidRDefault="009C299C" w:rsidP="009C299C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dotychczasowej współpracy z administracją publiczną, rzetelne oraz terminowe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 rozliczanie zadań zleconych w ubiegłych latach.</w:t>
      </w:r>
    </w:p>
    <w:p w:rsidR="00EC5858" w:rsidRPr="00EC5858" w:rsidRDefault="00EC5858" w:rsidP="00EC58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podlegają oferty: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   złożone na drukach innych niż wskazane w niniejszym ogłoszeniu,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        złożone po terminie,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   których termin realizacji zadania jest inny niż w ogłoszeniu,</w:t>
      </w:r>
    </w:p>
    <w:p w:rsidR="00EC5858" w:rsidRPr="00EC5858" w:rsidRDefault="00EC5858" w:rsidP="00E706C6">
      <w:pPr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   dotyczące zadania, które nie jest objęte celami statutowymi organizacji składającej ofertę,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   złożone przez podmiot nieuprawniony,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   nie dotyczące pod względem merytorycznym zadania wskazanego w ogłoszeniu,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   podpisane przez osoby nieupoważnione,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8)        oferty złożone bez dokumentów, o których mowa w dziale VII.</w:t>
      </w:r>
    </w:p>
    <w:p w:rsidR="00EC5858" w:rsidRPr="009C299C" w:rsidRDefault="00EC5858" w:rsidP="009C299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odrzuceniu ofert, które nie odpowiadają w/w wymogom członkowie Komisji dokonują oceny merytorycznej pozostałych ofert punktowo według </w:t>
      </w:r>
      <w:r w:rsidR="009C299C"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</w:t>
      </w:r>
      <w:r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kryteriów</w:t>
      </w:r>
      <w:r w:rsidR="009C299C"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zsumowaniu punktów Komisja </w:t>
      </w:r>
      <w:r w:rsidR="00E706C6"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 ofertę. </w:t>
      </w:r>
    </w:p>
    <w:p w:rsidR="00EC5858" w:rsidRPr="009C299C" w:rsidRDefault="00EC5858" w:rsidP="009C299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swoich prac Komisja sporządza protokół, który przedkładany jest Zarządowi Powiatu </w:t>
      </w:r>
      <w:r w:rsidR="00E706C6"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>w Goleniowie</w:t>
      </w:r>
      <w:r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 Wybór ofert:</w:t>
      </w:r>
    </w:p>
    <w:p w:rsidR="009C299C" w:rsidRDefault="00EC5858" w:rsidP="00EC58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Ostateczną decyzję o wyborze ofert i przyznaniu bądź odmowie przyznania dotacji podejmuje Zarząd Powiatu </w:t>
      </w:r>
      <w:r w:rsidR="00E706C6"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Goleniowie </w:t>
      </w:r>
      <w:r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uchwały, po zapoznaniu się </w:t>
      </w:r>
      <w:r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protokołem komisji nie później niż w terminie </w:t>
      </w:r>
      <w:r w:rsidR="009C299C"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9974BA" w:rsidRPr="009974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9C299C" w:rsidRPr="009974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9C299C" w:rsidRPr="003471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grudnia br.</w:t>
      </w:r>
      <w:r w:rsidR="009C299C"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C5858" w:rsidRPr="009C299C" w:rsidRDefault="00EC5858" w:rsidP="00EC58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otwartego konkursu ofert zostaną ogłoszone niezwłocznie na stronie internetowej Urzędu, Biuletynie Informacji Publicznej oraz na tablicy ogłoszeń w Starostwie Powiatowym w </w:t>
      </w:r>
      <w:r w:rsidR="00E706C6"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>Goleniowie</w:t>
      </w:r>
      <w:r w:rsidRPr="009C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C5858" w:rsidRPr="00EC5858" w:rsidRDefault="00EC5858" w:rsidP="00EC58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Od uchwały Zarządu Powiatu</w:t>
      </w:r>
      <w:r w:rsidR="00E70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Goleniowie 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wyboru ofert nie ma zastosowania tryb odwoławczy.</w:t>
      </w:r>
    </w:p>
    <w:p w:rsidR="00EC5858" w:rsidRPr="00EC5858" w:rsidRDefault="00EC5858" w:rsidP="00EC5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 Warunki realizacji zadania (umowa i przekazanie środków):</w:t>
      </w:r>
    </w:p>
    <w:p w:rsidR="00EC5858" w:rsidRPr="00EC5858" w:rsidRDefault="00EC5858" w:rsidP="00EC58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przekazania dotacji jest </w:t>
      </w:r>
      <w:r w:rsidR="00922C5E" w:rsidRPr="009226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otrzymanie dotacji celowej na realizację przedmiotowego zadania przez Powiat od Wojewody Zachodniopomorskiego oraz </w:t>
      </w:r>
      <w:r w:rsidRPr="009226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zawarcie umowy sporządzonej według wzoru stanowiącego zał. nr 2 do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Ministra Pracy i Polityki Społecznej z dnia 15 grudnia 2010 r. w sprawie wzoru oferty i ramowego wzoru umowy dotyczących realizacji zadania publicznego oraz wzoru sprawozdania z wykonania tego zadania.</w:t>
      </w:r>
    </w:p>
    <w:p w:rsidR="00EC5858" w:rsidRPr="00EC5858" w:rsidRDefault="00EC5858" w:rsidP="00EC58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oferent chce wprowadzić zmiany w umowie, w tym wprowadzić nową pozycję do kosztorysu finansowanej z dotacji, konieczna jest pisemna zgoda w formie aneksu do umowy.</w:t>
      </w:r>
    </w:p>
    <w:p w:rsidR="00EC5858" w:rsidRPr="00EC5858" w:rsidRDefault="00EC5858" w:rsidP="00EC58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środków finansowych na numer rachunku bankowego podany w umowie następuje po podpisaniu jej przez obie strony we wskazanym w umowie terminie.</w:t>
      </w:r>
    </w:p>
    <w:p w:rsidR="00EC5858" w:rsidRPr="003471DC" w:rsidRDefault="00EC5858" w:rsidP="00EC58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musi być jedynym posiadaczem wskazanego rachunku bankowego oraz zobowiązany do prowadzenia wyodrębnionej dokumentacji finansowej i ewidencji księgowej dotyczącej realizowanego zadania, zgodnie z zasadami wynikającymi z ustawy z dnia 29 września 1994 r. o rachunkowości, w sposób umożliwiający identyfikację poszczególnych operacji księgowych.</w:t>
      </w:r>
      <w:r w:rsidRPr="00EC5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471DC" w:rsidRPr="003471DC" w:rsidRDefault="003471DC" w:rsidP="00EC58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1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Zleceniobiorca po zakończeniu realizacji zadania zobowiązany jest do przedstawienia szczegółowego sprawozdania merytorycznego i finansowego z wykonanego zadania zgodnego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wzorem określonym w Rozporządzeniu Ministra Pracy i Polityki Socjalnej z dnia 15 grudnia 2010 r. w sprawie wzoru oferty i ramowego wzoru umowy dotyczących realizacji zadania publicznego oraz wzoru sprawozdania  z wykonania tego zadania. </w:t>
      </w:r>
    </w:p>
    <w:p w:rsidR="003471DC" w:rsidRPr="003471DC" w:rsidRDefault="003471DC" w:rsidP="00EC58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rozliczenia dotacji jest przyjęcie złożonego sprawozdania przez Zarząd Powiatu w Goleniowie.</w:t>
      </w:r>
    </w:p>
    <w:p w:rsidR="003471DC" w:rsidRPr="005B0770" w:rsidRDefault="003471DC" w:rsidP="00EC58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B07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nieprzyjęcia sprawozdania przez Zarząd Powiatu organizacja jest zobowiązana do zwrotu kwoty otrzymanej dotacji w terminie 14 dni od daty decyzji Zarządu.</w:t>
      </w:r>
    </w:p>
    <w:p w:rsidR="005B0770" w:rsidRPr="003471DC" w:rsidRDefault="005B0770" w:rsidP="00EC58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Zarząd zastrzega sobie możliwość nierozstrzygnięcia Konkursu.  </w:t>
      </w:r>
    </w:p>
    <w:p w:rsidR="00CE125C" w:rsidRDefault="00CE125C"/>
    <w:sectPr w:rsidR="00CE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BA3"/>
    <w:multiLevelType w:val="multilevel"/>
    <w:tmpl w:val="16A6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C6C91"/>
    <w:multiLevelType w:val="multilevel"/>
    <w:tmpl w:val="7D92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32F7D"/>
    <w:multiLevelType w:val="multilevel"/>
    <w:tmpl w:val="25F20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E7273"/>
    <w:multiLevelType w:val="multilevel"/>
    <w:tmpl w:val="C88E8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C97A5E"/>
    <w:multiLevelType w:val="multilevel"/>
    <w:tmpl w:val="70D2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CE0CD1"/>
    <w:multiLevelType w:val="multilevel"/>
    <w:tmpl w:val="9ECED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F05EE2"/>
    <w:multiLevelType w:val="multilevel"/>
    <w:tmpl w:val="791A5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346EDA"/>
    <w:multiLevelType w:val="multilevel"/>
    <w:tmpl w:val="E33E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4F01F4"/>
    <w:multiLevelType w:val="multilevel"/>
    <w:tmpl w:val="4898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887BFE"/>
    <w:multiLevelType w:val="multilevel"/>
    <w:tmpl w:val="18CC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A52F46"/>
    <w:multiLevelType w:val="multilevel"/>
    <w:tmpl w:val="3D540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8C768D"/>
    <w:multiLevelType w:val="multilevel"/>
    <w:tmpl w:val="96CA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58"/>
    <w:rsid w:val="001D262B"/>
    <w:rsid w:val="002B6C0F"/>
    <w:rsid w:val="003471DC"/>
    <w:rsid w:val="005B0770"/>
    <w:rsid w:val="00704BD6"/>
    <w:rsid w:val="00795012"/>
    <w:rsid w:val="007C4B6B"/>
    <w:rsid w:val="009226E1"/>
    <w:rsid w:val="00922C5E"/>
    <w:rsid w:val="009974BA"/>
    <w:rsid w:val="009C299C"/>
    <w:rsid w:val="00C55C06"/>
    <w:rsid w:val="00CE125C"/>
    <w:rsid w:val="00D42DC6"/>
    <w:rsid w:val="00D74818"/>
    <w:rsid w:val="00DE5E18"/>
    <w:rsid w:val="00E706C6"/>
    <w:rsid w:val="00EC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1814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ewa</cp:lastModifiedBy>
  <cp:revision>2</cp:revision>
  <cp:lastPrinted>2015-11-13T09:07:00Z</cp:lastPrinted>
  <dcterms:created xsi:type="dcterms:W3CDTF">2015-11-13T09:48:00Z</dcterms:created>
  <dcterms:modified xsi:type="dcterms:W3CDTF">2015-11-13T09:48:00Z</dcterms:modified>
</cp:coreProperties>
</file>